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1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6169"/>
        <w:gridCol w:w="7328"/>
      </w:tblGrid>
      <w:tr w:rsidR="009B138F" w:rsidTr="00FA4EFE">
        <w:trPr>
          <w:tblCellSpacing w:w="15" w:type="dxa"/>
        </w:trPr>
        <w:tc>
          <w:tcPr>
            <w:tcW w:w="1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28254A" w:rsidRPr="0028254A" w:rsidRDefault="0028254A" w:rsidP="00FA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8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в і т </w:t>
            </w:r>
          </w:p>
          <w:p w:rsidR="009B138F" w:rsidRPr="0028254A" w:rsidRDefault="0028254A" w:rsidP="002F694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 w:rsidRPr="0028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звернення громадян до </w:t>
            </w:r>
            <w:proofErr w:type="spellStart"/>
            <w:r w:rsidRPr="0028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28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міської ради  за </w:t>
            </w:r>
            <w:r w:rsidR="002F69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підсумками</w:t>
            </w:r>
            <w:r w:rsidRPr="0028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2021 року</w:t>
            </w:r>
          </w:p>
        </w:tc>
      </w:tr>
      <w:tr w:rsidR="0028254A" w:rsidTr="00FA4EFE">
        <w:trPr>
          <w:tblCellSpacing w:w="15" w:type="dxa"/>
        </w:trPr>
        <w:tc>
          <w:tcPr>
            <w:tcW w:w="1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28254A" w:rsidRDefault="0028254A" w:rsidP="00FA4EF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І. Характеристика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звернення</w:t>
            </w:r>
            <w:proofErr w:type="spellEnd"/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формою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надходження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FA4EFE">
        <w:trPr>
          <w:trHeight w:val="387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Поштою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4A0846" w:rsidRDefault="000B46D4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4A0846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36</w:t>
            </w:r>
            <w:bookmarkStart w:id="0" w:name="_GoBack"/>
            <w:bookmarkEnd w:id="0"/>
          </w:p>
        </w:tc>
      </w:tr>
      <w:tr w:rsidR="009B138F" w:rsidTr="00FA4EFE">
        <w:trPr>
          <w:trHeight w:val="354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F06C98" w:rsidP="00FA4EFE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Письмові </w:t>
            </w:r>
            <w:r w:rsidR="009B138F"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  звернен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ня </w:t>
            </w:r>
            <w:r w:rsidR="009B138F"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 громадян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A0E9A" w:rsidRDefault="000B46D4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2A0E9A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4281</w:t>
            </w:r>
          </w:p>
        </w:tc>
      </w:tr>
      <w:tr w:rsidR="00085325" w:rsidTr="00FA4EFE">
        <w:trPr>
          <w:trHeight w:val="354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85325" w:rsidRDefault="00085325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85325" w:rsidRDefault="00085325" w:rsidP="00FA4EFE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85325" w:rsidRPr="002A0E9A" w:rsidRDefault="000B46D4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2A0E9A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4317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ознакою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надходження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Первинне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4A0846" w:rsidRDefault="000B46D4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4A0846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4317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 видами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Заява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клопотання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4A0846" w:rsidRDefault="000B46D4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4A0846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4317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статтю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авторів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звернень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Чоловіча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A0E9A" w:rsidRDefault="002A0E9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2A0E9A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2044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іноча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A0E9A" w:rsidRDefault="002A0E9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2A0E9A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2273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суб’єктом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Індивідуальне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A0E9A" w:rsidRDefault="002A0E9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2A0E9A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4266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Колективне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A0E9A" w:rsidRDefault="002A0E9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2A0E9A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51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 типом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A0E9A" w:rsidRDefault="002A0E9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2A0E9A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4317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категоріями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звернень</w:t>
            </w:r>
            <w:proofErr w:type="spellEnd"/>
          </w:p>
          <w:p w:rsidR="002A0E9A" w:rsidRPr="002A0E9A" w:rsidRDefault="002A0E9A" w:rsidP="002A0E9A">
            <w:pPr>
              <w:spacing w:after="0" w:line="240" w:lineRule="auto"/>
              <w:rPr>
                <w:rFonts w:eastAsia="Times New Roman" w:cs="Times New Roman"/>
                <w:i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>(</w:t>
            </w:r>
            <w:r w:rsidRPr="003465ED">
              <w:rPr>
                <w:rFonts w:asciiTheme="majorHAnsi" w:eastAsia="Times New Roman" w:hAnsiTheme="majorHAnsi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громадяни, </w:t>
            </w:r>
            <w:r w:rsidRPr="003465ED">
              <w:rPr>
                <w:rFonts w:asciiTheme="majorHAnsi" w:hAnsiTheme="majorHAnsi" w:cs="Times New Roman"/>
                <w:sz w:val="24"/>
                <w:szCs w:val="24"/>
                <w:shd w:val="clear" w:color="auto" w:fill="F9F9F9"/>
                <w:lang w:val="uk-UA"/>
              </w:rPr>
              <w:t>які зазначили свій статус</w:t>
            </w:r>
            <w:r w:rsidRPr="003465ED">
              <w:rPr>
                <w:rFonts w:asciiTheme="majorHAnsi" w:eastAsia="Times New Roman" w:hAnsiTheme="majorHAnsi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04D2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604D2F" w:rsidRPr="00604D2F" w:rsidRDefault="00604D2F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604D2F" w:rsidRPr="00604D2F" w:rsidRDefault="00604D2F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>Учасник бойових дій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604D2F" w:rsidRPr="00B0236D" w:rsidRDefault="002A0E9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43</w:t>
            </w:r>
          </w:p>
        </w:tc>
      </w:tr>
      <w:tr w:rsidR="00604D2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604D2F" w:rsidRPr="00604D2F" w:rsidRDefault="00604D2F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604D2F" w:rsidRPr="00604D2F" w:rsidRDefault="00604D2F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04D2F"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>Особа з інвалідністю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604D2F" w:rsidRPr="00B0236D" w:rsidRDefault="002A0E9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54</w:t>
            </w:r>
          </w:p>
        </w:tc>
      </w:tr>
      <w:tr w:rsidR="002A0E9A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2A0E9A" w:rsidRPr="00604D2F" w:rsidRDefault="002A0E9A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2A0E9A" w:rsidRPr="00604D2F" w:rsidRDefault="00891A2C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>Ветерани праці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2A0E9A" w:rsidRPr="00B0236D" w:rsidRDefault="00891A2C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63</w:t>
            </w:r>
          </w:p>
        </w:tc>
      </w:tr>
      <w:tr w:rsidR="00891A2C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891A2C" w:rsidRDefault="00891A2C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891A2C" w:rsidRDefault="00891A2C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>Діти війни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891A2C" w:rsidRPr="00B0236D" w:rsidRDefault="00891A2C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83</w:t>
            </w:r>
          </w:p>
        </w:tc>
      </w:tr>
      <w:tr w:rsidR="00891A2C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891A2C" w:rsidRDefault="00891A2C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891A2C" w:rsidRDefault="00891A2C" w:rsidP="00FA4EFE">
            <w:pPr>
              <w:spacing w:after="0" w:line="240" w:lineRule="auto"/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eastAsia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>Члени багатодітних сімей та одинокі матері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891A2C" w:rsidRPr="00B0236D" w:rsidRDefault="00891A2C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50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Інші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B0236D" w:rsidRDefault="00B0236D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4024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3465ED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іальним</w:t>
            </w:r>
            <w:proofErr w:type="spellEnd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станом</w:t>
            </w:r>
            <w:r w:rsidR="003465ED"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9B138F" w:rsidRPr="003465ED" w:rsidRDefault="003465ED" w:rsidP="00FA4EFE">
            <w:pPr>
              <w:spacing w:after="0" w:line="240" w:lineRule="auto"/>
              <w:rPr>
                <w:rFonts w:eastAsia="Times New Roman" w:cs="Times New Roman"/>
                <w:i/>
                <w:color w:val="444444"/>
                <w:sz w:val="24"/>
                <w:szCs w:val="24"/>
                <w:lang w:val="uk-UA" w:eastAsia="ru-RU"/>
              </w:rPr>
            </w:pPr>
            <w:r w:rsidRPr="003465ED">
              <w:rPr>
                <w:rFonts w:asciiTheme="majorHAnsi" w:eastAsia="Times New Roman" w:hAnsiTheme="majorHAnsi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(громадяни, </w:t>
            </w:r>
            <w:r w:rsidRPr="003465ED">
              <w:rPr>
                <w:rFonts w:asciiTheme="majorHAnsi" w:hAnsiTheme="majorHAnsi" w:cs="Times New Roman"/>
                <w:sz w:val="24"/>
                <w:szCs w:val="24"/>
                <w:shd w:val="clear" w:color="auto" w:fill="F9F9F9"/>
                <w:lang w:val="uk-UA"/>
              </w:rPr>
              <w:t>які зазначили свій соціальний статус</w:t>
            </w:r>
            <w:r w:rsidRPr="003465ED">
              <w:rPr>
                <w:rFonts w:asciiTheme="majorHAnsi" w:eastAsia="Times New Roman" w:hAnsiTheme="majorHAnsi" w:cs="Times New Roman"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B0236D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Пенсіонер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A0E9A" w:rsidRDefault="002A0E9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2A0E9A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121</w:t>
            </w:r>
          </w:p>
        </w:tc>
      </w:tr>
      <w:tr w:rsidR="009B138F" w:rsidTr="00B0236D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Робітник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891A2C" w:rsidRDefault="00891A2C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891A2C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36</w:t>
            </w:r>
          </w:p>
        </w:tc>
      </w:tr>
      <w:tr w:rsidR="007E627A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7E627A" w:rsidRPr="007E627A" w:rsidRDefault="007E627A" w:rsidP="00FA4EFE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7E627A" w:rsidRPr="007E627A" w:rsidRDefault="007E627A" w:rsidP="00FA4EFE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Підприємець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7E627A" w:rsidRPr="00891A2C" w:rsidRDefault="00891A2C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891A2C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5</w:t>
            </w:r>
          </w:p>
        </w:tc>
      </w:tr>
      <w:tr w:rsidR="007E627A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7E627A" w:rsidRDefault="007E627A" w:rsidP="00FA4EFE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7E627A" w:rsidRDefault="007E627A" w:rsidP="00FA4EFE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 xml:space="preserve">Безробітний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7E627A" w:rsidRPr="00891A2C" w:rsidRDefault="00891A2C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891A2C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7</w:t>
            </w:r>
          </w:p>
        </w:tc>
      </w:tr>
      <w:tr w:rsidR="009B138F" w:rsidTr="00B0236D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B0236D" w:rsidRDefault="00B0236D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4148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За результатами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i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розгляду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9. 1.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Вирішено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позитивно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B0236D" w:rsidRDefault="00B0236D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3476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Відмовлено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B0236D" w:rsidRDefault="00B0236D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247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Дано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роз’яснення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B0236D" w:rsidRDefault="00B0236D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74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повернуто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авторові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відповідей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до статей 5 і 7 Закону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пересилається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належністю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відповідно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статті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7 Закону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B0236D" w:rsidRDefault="00B0236D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31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ідлягає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розгляду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відповідно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до статей 8 і 17 Закону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звернення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527667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Чека</w:t>
            </w:r>
            <w:proofErr w:type="spellStart"/>
            <w:r w:rsidR="00527667"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t>ють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остаточної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відповіді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B0236D" w:rsidRDefault="00B0236D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B0236D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489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Індекс</w:t>
            </w:r>
            <w:proofErr w:type="spellEnd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  <w:t>Змі</w:t>
            </w:r>
            <w:proofErr w:type="gramStart"/>
            <w:r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b/>
                <w:i/>
                <w:color w:val="444444"/>
                <w:sz w:val="24"/>
                <w:szCs w:val="24"/>
                <w:lang w:eastAsia="ru-RU"/>
              </w:rPr>
              <w:t>питання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Промислова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Аграрна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земельні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відносини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756FD2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2738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Транспорт і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зв’язок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756FD2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23</w:t>
            </w:r>
          </w:p>
        </w:tc>
      </w:tr>
      <w:tr w:rsidR="009B138F" w:rsidRP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 xml:space="preserve">Економічна, цінова, інвестиційна, 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lastRenderedPageBreak/>
              <w:t>зовнішньоекономічна, регіональна політика та будівництво, підприємство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527667" w:rsidRDefault="00756FD2" w:rsidP="00FA4EFE">
            <w:pPr>
              <w:spacing w:after="0" w:line="240" w:lineRule="auto"/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lastRenderedPageBreak/>
              <w:t>050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Фінансова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податкова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митна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756FD2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12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060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іальний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захист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756FD2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266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070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Праця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заробітна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FC0E2A" w:rsidP="00756FD2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13</w:t>
            </w:r>
            <w:r w:rsidR="00756FD2"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7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080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Охорона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756FD2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22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090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Комунальне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господарство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756FD2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107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Житлова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FC0E2A" w:rsidP="00756FD2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2</w:t>
            </w:r>
            <w:r w:rsidR="00756FD2"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72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Екологія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природні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ресурси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756FD2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40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дотримання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законності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охорони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правопорядку,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реалізація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прав і свобод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громадян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756FD2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8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Сім’я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діти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молодь, гендерна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івність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фізична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культура і спорт.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FC0E2A" w:rsidP="00756FD2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1</w:t>
            </w:r>
            <w:r w:rsidR="00756FD2"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43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Культура та культурна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спадщина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, туризм.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FC0E2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1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Освіта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наукова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науково-освітня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інноваційна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інтелектуальна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власність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756FD2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11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Інформаційна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політика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засобів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масової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756FD2" w:rsidRDefault="00FC0E2A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1</w:t>
            </w:r>
          </w:p>
        </w:tc>
      </w:tr>
      <w:tr w:rsidR="009B138F" w:rsidRPr="00F06C98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 xml:space="preserve">Діяльність об’єднань громадян, релігія та 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lastRenderedPageBreak/>
              <w:t>міжконфесійні відносини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Default="0028254A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lastRenderedPageBreak/>
              <w:t>*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lastRenderedPageBreak/>
              <w:t>180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Верховної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Президента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Кабінету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Міні</w:t>
            </w:r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центральних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органів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виконавчої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місцевих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органів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виконавчої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756FD2" w:rsidRDefault="00EE20D3" w:rsidP="00FA4EFE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1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Діяльність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органів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ісцевого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28254A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Обороноздатність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суверенітет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міждержавні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міжнаціональні</w:t>
            </w:r>
            <w:proofErr w:type="spellEnd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відносини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FA4EFE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57047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val="uk-UA" w:eastAsia="ru-RU"/>
              </w:rPr>
            </w:pPr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Pr="00257047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іністративно-територіальний</w:t>
            </w:r>
            <w:proofErr w:type="spellEnd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04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устрій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28254A" w:rsidRDefault="0028254A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FF0000"/>
                <w:sz w:val="24"/>
                <w:szCs w:val="24"/>
                <w:lang w:val="uk-UA" w:eastAsia="ru-RU"/>
              </w:rPr>
            </w:pPr>
            <w:r w:rsidRPr="0028254A">
              <w:rPr>
                <w:rFonts w:ascii="Open Sans" w:eastAsia="Times New Roman" w:hAnsi="Open Sans" w:cs="Times New Roman"/>
                <w:sz w:val="24"/>
                <w:szCs w:val="24"/>
                <w:lang w:val="uk-UA" w:eastAsia="ru-RU"/>
              </w:rPr>
              <w:t>*</w:t>
            </w:r>
          </w:p>
        </w:tc>
      </w:tr>
      <w:tr w:rsidR="009B138F" w:rsidTr="00FA4EFE">
        <w:trPr>
          <w:trHeight w:val="368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9B138F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9B138F" w:rsidRDefault="00257047" w:rsidP="00FA4EFE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val="uk-UA" w:eastAsia="ru-RU"/>
              </w:rPr>
              <w:t>Інше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9B138F" w:rsidRPr="00756FD2" w:rsidRDefault="00756FD2" w:rsidP="00756FD2">
            <w:pPr>
              <w:spacing w:after="0" w:line="240" w:lineRule="auto"/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</w:pPr>
            <w:r w:rsidRPr="00756FD2">
              <w:rPr>
                <w:rFonts w:eastAsia="Times New Roman" w:cs="Times New Roman"/>
                <w:b/>
                <w:color w:val="444444"/>
                <w:sz w:val="24"/>
                <w:szCs w:val="24"/>
                <w:lang w:val="uk-UA" w:eastAsia="ru-RU"/>
              </w:rPr>
              <w:t>527</w:t>
            </w:r>
          </w:p>
        </w:tc>
      </w:tr>
    </w:tbl>
    <w:p w:rsidR="009B138F" w:rsidRDefault="00FA4EFE" w:rsidP="009B138F">
      <w:pPr>
        <w:rPr>
          <w:lang w:val="uk-UA"/>
        </w:rPr>
      </w:pPr>
      <w:r>
        <w:rPr>
          <w:lang w:val="uk-UA"/>
        </w:rPr>
        <w:br w:type="textWrapping" w:clear="all"/>
      </w:r>
    </w:p>
    <w:p w:rsidR="007B7308" w:rsidRPr="0028254A" w:rsidRDefault="0028254A">
      <w:pPr>
        <w:rPr>
          <w:sz w:val="28"/>
          <w:szCs w:val="28"/>
          <w:lang w:val="uk-UA"/>
        </w:rPr>
      </w:pPr>
      <w:r w:rsidRPr="0028254A">
        <w:rPr>
          <w:sz w:val="28"/>
          <w:szCs w:val="28"/>
          <w:lang w:val="uk-UA"/>
        </w:rPr>
        <w:t xml:space="preserve">                   Начальник загального відділу                                                                                       Ірина  ВЛАСЕНКО</w:t>
      </w:r>
    </w:p>
    <w:sectPr w:rsidR="007B7308" w:rsidRPr="0028254A" w:rsidSect="0028254A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8F"/>
    <w:rsid w:val="00085325"/>
    <w:rsid w:val="000B46D4"/>
    <w:rsid w:val="000B7619"/>
    <w:rsid w:val="00245604"/>
    <w:rsid w:val="00257047"/>
    <w:rsid w:val="0028254A"/>
    <w:rsid w:val="002A0E9A"/>
    <w:rsid w:val="002F6949"/>
    <w:rsid w:val="003465ED"/>
    <w:rsid w:val="00454A37"/>
    <w:rsid w:val="00471B2F"/>
    <w:rsid w:val="004A0846"/>
    <w:rsid w:val="00527667"/>
    <w:rsid w:val="00604D2F"/>
    <w:rsid w:val="00756FD2"/>
    <w:rsid w:val="007B7308"/>
    <w:rsid w:val="007D2D7C"/>
    <w:rsid w:val="007E627A"/>
    <w:rsid w:val="0083012A"/>
    <w:rsid w:val="00891A2C"/>
    <w:rsid w:val="008F00BD"/>
    <w:rsid w:val="009B138F"/>
    <w:rsid w:val="00B0236D"/>
    <w:rsid w:val="00BA00DE"/>
    <w:rsid w:val="00C814A6"/>
    <w:rsid w:val="00CC42FD"/>
    <w:rsid w:val="00CE4201"/>
    <w:rsid w:val="00DE2EAF"/>
    <w:rsid w:val="00E37351"/>
    <w:rsid w:val="00EE20D3"/>
    <w:rsid w:val="00F06C98"/>
    <w:rsid w:val="00FA4EFE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muzichenko</dc:creator>
  <cp:lastModifiedBy>nachzag</cp:lastModifiedBy>
  <cp:revision>22</cp:revision>
  <cp:lastPrinted>2021-04-15T07:09:00Z</cp:lastPrinted>
  <dcterms:created xsi:type="dcterms:W3CDTF">2021-04-14T12:28:00Z</dcterms:created>
  <dcterms:modified xsi:type="dcterms:W3CDTF">2022-01-10T14:31:00Z</dcterms:modified>
</cp:coreProperties>
</file>